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2753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ПАМЯТКА ДЛЯ ЖИТЕЛЕЙ КРАСНОЯРСКОГО КРАЯ </w:t>
      </w:r>
    </w:p>
    <w:p>
      <w:pPr>
        <w:pStyle w:val="Normal"/>
        <w:jc w:val="center"/>
        <w:rPr>
          <w:b/>
          <w:b/>
        </w:rPr>
      </w:pPr>
      <w:bookmarkStart w:id="0" w:name="_GoBack"/>
      <w:bookmarkEnd w:id="0"/>
      <w:r>
        <w:rPr>
          <w:b/>
        </w:rPr>
        <w:t>по противодействию диверсионно-террористическим угрозам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В целях обеспечения вашей безопасности и безопасности окружающих просим ознакомиться с данной информацией и быть предельно бдительными.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1. КРИТИЧЕСКИ ВАЖНАЯ ИНФОРМАЦИЯ</w:t>
      </w:r>
    </w:p>
    <w:p>
      <w:pPr>
        <w:pStyle w:val="Normal"/>
        <w:jc w:val="both"/>
        <w:rPr/>
      </w:pPr>
      <w:r>
        <w:rPr/>
        <w:t>Согласно данным правоохранительных органов противник адаптирует новые методы подрывной деятельности. В настоящее время используется тактика привлечения граждан в качестве курьеров-невиновных посредников («втемную») для передачи закамуфлированных под бытовые предметы взрывных устройств (СВУ).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• </w:t>
      </w:r>
      <w:r>
        <w:rPr>
          <w:b/>
        </w:rPr>
        <w:t>СВУ активируется дистанционно в момент передачи.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• </w:t>
      </w:r>
      <w:r>
        <w:rPr>
          <w:b/>
        </w:rPr>
        <w:t>Курьер-посредник при этом может погибнуть, сам того не подозревая.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Цель таких акций - дестабилизация обстановки, устрашение населения и дискредитация власти.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2. КАК РАСПОЗНАТЬ УГРОЗУ?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НАСТОРОЖИТЬ ДОЛЖНЫ СЛЕДУЮЩИЕ ПРИЗНАКИ:</w:t>
      </w:r>
    </w:p>
    <w:p>
      <w:pPr>
        <w:pStyle w:val="Normal"/>
        <w:jc w:val="both"/>
        <w:rPr/>
      </w:pPr>
      <w:r>
        <w:rPr>
          <w:b/>
        </w:rPr>
        <w:t xml:space="preserve">• </w:t>
      </w:r>
      <w:r>
        <w:rPr>
          <w:b/>
        </w:rPr>
        <w:t>Сомнительные предложения о работе:</w:t>
      </w:r>
      <w:r>
        <w:rPr/>
        <w:t xml:space="preserve"> Любые предложения выполнить разовую курьерскую услугу по доставке «подарка», «документов», «бытового прибора» или иного предмета за непропорционально высокое вознаграждение, особенно от неизвестных лиц через интернет или мессенджеры.</w:t>
      </w:r>
    </w:p>
    <w:p>
      <w:pPr>
        <w:pStyle w:val="Normal"/>
        <w:jc w:val="both"/>
        <w:rPr/>
      </w:pPr>
      <w:r>
        <w:rPr>
          <w:b/>
        </w:rPr>
        <w:t xml:space="preserve">• </w:t>
      </w:r>
      <w:r>
        <w:rPr>
          <w:b/>
        </w:rPr>
        <w:t>Неясные условия:</w:t>
      </w:r>
      <w:r>
        <w:rPr/>
        <w:t xml:space="preserve"> Заказчик уклоняется от прямых ответов, не сообщает точное содержимое посылки, настаивает на конфиденциальности и избегает личных встреч в публичных местах.</w:t>
      </w:r>
    </w:p>
    <w:p>
      <w:pPr>
        <w:pStyle w:val="Normal"/>
        <w:jc w:val="both"/>
        <w:rPr/>
      </w:pPr>
      <w:r>
        <w:rPr>
          <w:b/>
        </w:rPr>
        <w:t xml:space="preserve">• </w:t>
      </w:r>
      <w:r>
        <w:rPr>
          <w:b/>
        </w:rPr>
        <w:t>Необычный вид предмета:</w:t>
      </w:r>
      <w:r>
        <w:rPr/>
        <w:t xml:space="preserve"> Передаваемый предмет может иметь следы кустарного изготовления, необъяснимый вес, наличие батареек, проводов, изоленты, неестественные шумы (тиканье) или специфический запах (миндаля, химикатов).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3. ЧТО ДЕЛАТЬ НЕЛЬЗЯ?</w:t>
      </w:r>
    </w:p>
    <w:p>
      <w:pPr>
        <w:pStyle w:val="Normal"/>
        <w:jc w:val="both"/>
        <w:rPr/>
      </w:pPr>
      <w:r>
        <w:rPr>
          <w:b/>
        </w:rPr>
        <w:t xml:space="preserve">• </w:t>
      </w:r>
      <w:r>
        <w:rPr>
          <w:b/>
        </w:rPr>
        <w:t>НИКОГДА</w:t>
      </w:r>
      <w:r>
        <w:rPr/>
        <w:t xml:space="preserve"> не соглашайтесь на сомнительные предложения о курьерских услугах от незнакомцев.</w:t>
      </w:r>
    </w:p>
    <w:p>
      <w:pPr>
        <w:pStyle w:val="Normal"/>
        <w:jc w:val="both"/>
        <w:rPr/>
      </w:pPr>
      <w:r>
        <w:rPr>
          <w:b/>
        </w:rPr>
        <w:t xml:space="preserve">• </w:t>
      </w:r>
      <w:r>
        <w:rPr>
          <w:b/>
        </w:rPr>
        <w:t>НИКОГДА</w:t>
      </w:r>
      <w:r>
        <w:rPr/>
        <w:t xml:space="preserve"> не берите в руки, не перевозите и не передавайте третьим лицам предметы, происхождение и содержимое которых вам неизвестно.</w:t>
      </w:r>
    </w:p>
    <w:p>
      <w:pPr>
        <w:pStyle w:val="Normal"/>
        <w:jc w:val="both"/>
        <w:rPr/>
      </w:pPr>
      <w:r>
        <w:rPr>
          <w:b/>
        </w:rPr>
        <w:t xml:space="preserve">• </w:t>
      </w:r>
      <w:r>
        <w:rPr>
          <w:b/>
        </w:rPr>
        <w:t>НЕ ПОДДАВАЙТЕСЬ</w:t>
      </w:r>
      <w:r>
        <w:rPr/>
        <w:t xml:space="preserve"> на провокации и обещания легкого заработка.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4. ВАШИ ДЕЙСТВИЯ ПРИ ВОЗНИКНОВЕНИИ ПОДОЗРЕНИЙ</w:t>
      </w:r>
    </w:p>
    <w:p>
      <w:pPr>
        <w:pStyle w:val="Normal"/>
        <w:jc w:val="both"/>
        <w:rPr/>
      </w:pPr>
      <w:r>
        <w:rPr>
          <w:b/>
        </w:rPr>
        <w:t xml:space="preserve">• </w:t>
      </w:r>
      <w:r>
        <w:rPr>
          <w:b/>
        </w:rPr>
        <w:t>НЕМЕДЛЕННО</w:t>
      </w:r>
      <w:r>
        <w:rPr/>
        <w:t xml:space="preserve"> прекратите любые контакты лицом, предложившим вам подозрительную услугу.</w:t>
      </w:r>
    </w:p>
    <w:p>
      <w:pPr>
        <w:pStyle w:val="Normal"/>
        <w:jc w:val="both"/>
        <w:rPr/>
      </w:pPr>
      <w:r>
        <w:rPr>
          <w:b/>
        </w:rPr>
        <w:t xml:space="preserve">• </w:t>
      </w:r>
      <w:r>
        <w:rPr>
          <w:b/>
        </w:rPr>
        <w:t>СРОЧНО</w:t>
      </w:r>
      <w:r>
        <w:rPr/>
        <w:t xml:space="preserve"> сообщите об этом в правоохранительные органы!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Телефон дежурной службы УФСБ России по краю: 8 (391) 29-903-20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Телефон дежурной службы ГУ МВД России по краю: 8 (391) 211-45-00, 211-47-00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Сообщите максимально подробную информацию: внешность подозрительного лица, номера телефонов, аккаунты в мессенджерах, модель автомобиля, место и время предполагаемой передачи.</w:t>
      </w:r>
    </w:p>
    <w:p>
      <w:pPr>
        <w:pStyle w:val="Normal"/>
        <w:jc w:val="both"/>
        <w:rPr/>
      </w:pPr>
      <w:r>
        <w:rPr/>
        <w:t xml:space="preserve">• </w:t>
      </w:r>
      <w:r>
        <w:rPr/>
        <w:t xml:space="preserve">Если вы уже приняли предмет, </w:t>
      </w:r>
      <w:r>
        <w:rPr>
          <w:b/>
        </w:rPr>
        <w:t>НЕ прикасайтесь к нему</w:t>
      </w:r>
      <w:r>
        <w:rPr/>
        <w:t>, немедленно отойдите на безопасное расстояние и срочно вызовите полицию по телефону 102 или 112.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5. ПРОФИЛАКТИКА - ЗАЛОГ БЕЗОПАСНОСТИ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Проведите беседы с членами вашей семьи, особенно с подростками и пожилыми родственниками, о недопустимости выполнения подобных «заказов».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Будьте внимательны в местах массового скопления людей, на объектах транспорта и социальной инфраструктуры.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Обращайте внимание на подозрительные предметы, оставленные без присмотра (сумки, коробки, пакеты).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Помните: Ваша бдительность может спасти вашу жизнь и жизни окружающих!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112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LibreOffice/7.2.4.1$Windows_X86_64 LibreOffice_project/27d75539669ac387bb498e35313b970b7fe9c4f9</Application>
  <AppVersion>15.0000</AppVersion>
  <Pages>2</Pages>
  <Words>374</Words>
  <Characters>2554</Characters>
  <CharactersWithSpaces>2901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2025-10-24T02:16:00Z</dcterms:created>
  <dc:creator>Плескач Влада Мечиславовна</dc:creator>
  <dc:description/>
  <dc:language>ru-RU</dc:language>
  <cp:lastModifiedBy/>
  <dcterms:modified xsi:type="dcterms:W3CDTF">2025-10-24T14:28:04Z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